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29" w:rsidRDefault="00AA5629" w:rsidP="00AA5629">
      <w:r w:rsidRPr="00AA5629">
        <w:rPr>
          <w:b/>
        </w:rPr>
        <w:t>Техническое описание:</w:t>
      </w:r>
      <w:r>
        <w:t xml:space="preserve"> СТАНОК БУРОВОЙ ШАРОШЕЧНЫЙ СБШ-250МНА-32</w:t>
      </w:r>
    </w:p>
    <w:p w:rsidR="00AA5629" w:rsidRDefault="00AA5629" w:rsidP="00AA5629"/>
    <w:p w:rsidR="00AA5629" w:rsidRDefault="00AA5629" w:rsidP="00AA5629">
      <w:r>
        <w:t xml:space="preserve">Электрический, самоходный, предназначен для бурения шарошечным долотом взрывных скважин диаметром 200-270 мм в крепких </w:t>
      </w:r>
      <w:proofErr w:type="spellStart"/>
      <w:r>
        <w:t>высокоабразивных</w:t>
      </w:r>
      <w:proofErr w:type="spellEnd"/>
      <w:r>
        <w:t xml:space="preserve"> (6-18 ед. по шкале проф. </w:t>
      </w:r>
      <w:proofErr w:type="spellStart"/>
      <w:r>
        <w:t>Протодьяконова</w:t>
      </w:r>
      <w:proofErr w:type="spellEnd"/>
      <w:r>
        <w:t>) породах на открытых горных работах. Способен перемещаться по рабочим площадкам с плавно регулируемой скоростью - от 0 до 1 км/ч.</w:t>
      </w:r>
    </w:p>
    <w:p w:rsidR="00AA5629" w:rsidRDefault="00AA5629" w:rsidP="00AA5629">
      <w:r>
        <w:t>Данный станок работает со штангами, позволяющими бурить скважины глубиной 17,5 м за один проход.  Для обеспечения непрерывного хода подачи, соответствующего длинным штангам, использован канатно-полиспастный привод подачи от двух лебедок.</w:t>
      </w:r>
    </w:p>
    <w:p w:rsidR="00AA5629" w:rsidRDefault="00AA5629" w:rsidP="00AA5629"/>
    <w:p w:rsidR="00AA5629" w:rsidRPr="00AA5629" w:rsidRDefault="00AA5629" w:rsidP="00AA5629">
      <w:pPr>
        <w:rPr>
          <w:b/>
        </w:rPr>
      </w:pPr>
      <w:r w:rsidRPr="00AA5629">
        <w:rPr>
          <w:b/>
        </w:rPr>
        <w:t>Технические характеристики:</w:t>
      </w:r>
    </w:p>
    <w:p w:rsidR="00AA5629" w:rsidRDefault="00AA5629" w:rsidP="00AA5629"/>
    <w:p w:rsidR="00AA5629" w:rsidRDefault="00AA5629" w:rsidP="00AA5629">
      <w:r>
        <w:t>Диаметр скважины (условный), мм   250</w:t>
      </w:r>
    </w:p>
    <w:p w:rsidR="00AA5629" w:rsidRDefault="00AA5629" w:rsidP="00AA5629">
      <w:r>
        <w:t xml:space="preserve">Глубина бурения вертикальных скважин, </w:t>
      </w:r>
      <w:proofErr w:type="gramStart"/>
      <w:r>
        <w:t>м  32</w:t>
      </w:r>
      <w:proofErr w:type="gramEnd"/>
    </w:p>
    <w:p w:rsidR="00AA5629" w:rsidRDefault="00AA5629" w:rsidP="00AA5629">
      <w:r>
        <w:t>Угол наклона скважины к вертикали, град     0;15;30</w:t>
      </w:r>
    </w:p>
    <w:p w:rsidR="00AA5629" w:rsidRDefault="00AA5629" w:rsidP="00AA5629">
      <w:r>
        <w:t>Частота вращения бурового става (регулируемая), 1/мин    30-150</w:t>
      </w:r>
    </w:p>
    <w:p w:rsidR="00AA5629" w:rsidRDefault="00AA5629" w:rsidP="00AA5629">
      <w:r>
        <w:t>Усилие подачи (регулируемое), кН    0-300</w:t>
      </w:r>
    </w:p>
    <w:p w:rsidR="00AA5629" w:rsidRDefault="00AA5629" w:rsidP="00AA5629">
      <w:r>
        <w:t xml:space="preserve">Диапазон крепости буримых пород по шкале </w:t>
      </w:r>
      <w:proofErr w:type="spellStart"/>
      <w:r>
        <w:t>проф.Протодьяконова</w:t>
      </w:r>
      <w:proofErr w:type="spellEnd"/>
      <w:r>
        <w:t>           8-18</w:t>
      </w:r>
    </w:p>
    <w:p w:rsidR="00AA5629" w:rsidRDefault="00AA5629" w:rsidP="00AA5629">
      <w:r>
        <w:t>Техническая производительность при крепости пород f=12-14, м/ч              14,8</w:t>
      </w:r>
    </w:p>
    <w:p w:rsidR="00AA5629" w:rsidRDefault="00AA5629" w:rsidP="00AA5629">
      <w:r>
        <w:t>Подводимое напряжение, В   380</w:t>
      </w:r>
    </w:p>
    <w:p w:rsidR="00AA5629" w:rsidRDefault="00AA5629" w:rsidP="00AA5629">
      <w:r>
        <w:t>Скорость передвижения, км/ч              0,77</w:t>
      </w:r>
    </w:p>
    <w:p w:rsidR="00AA5629" w:rsidRDefault="00AA5629" w:rsidP="00AA5629">
      <w:r>
        <w:t>Наибольший угол подъема при передвижении с опущенной мачтой, град                10</w:t>
      </w:r>
    </w:p>
    <w:p w:rsidR="00AA5629" w:rsidRDefault="00AA5629" w:rsidP="00AA5629">
      <w:r>
        <w:t>Габаритные размеры, м, не более:</w:t>
      </w:r>
    </w:p>
    <w:p w:rsidR="00AA5629" w:rsidRDefault="00AA5629" w:rsidP="00AA5629">
      <w:proofErr w:type="gramStart"/>
      <w:r>
        <w:t>а</w:t>
      </w:r>
      <w:proofErr w:type="gramEnd"/>
      <w:r>
        <w:t>) с поднятой мачтой (длина х ширина х высота)        9,2x5,45x15,45</w:t>
      </w:r>
    </w:p>
    <w:p w:rsidR="00AA5629" w:rsidRDefault="00AA5629" w:rsidP="00AA5629">
      <w:proofErr w:type="gramStart"/>
      <w:r>
        <w:t>б</w:t>
      </w:r>
      <w:proofErr w:type="gramEnd"/>
      <w:r>
        <w:t>) с опущенной мачтой (длина х ширина х высота)   15,0x5,45x6,5</w:t>
      </w:r>
    </w:p>
    <w:p w:rsidR="00AA5629" w:rsidRDefault="00AA5629" w:rsidP="00AA5629">
      <w:r>
        <w:t>Масса станка с комплектом ЗИП, т      70</w:t>
      </w:r>
    </w:p>
    <w:p w:rsidR="00AA5629" w:rsidRDefault="00AA5629" w:rsidP="00AA5629"/>
    <w:p w:rsidR="00AA5629" w:rsidRDefault="00AA5629" w:rsidP="00AA5629"/>
    <w:p w:rsidR="00AA5629" w:rsidRPr="00AA5629" w:rsidRDefault="00AA5629" w:rsidP="00AA5629">
      <w:pPr>
        <w:rPr>
          <w:b/>
        </w:rPr>
      </w:pPr>
      <w:proofErr w:type="spellStart"/>
      <w:r w:rsidRPr="00AA5629">
        <w:rPr>
          <w:b/>
          <w:lang w:val="en-US"/>
        </w:rPr>
        <w:t>Количество</w:t>
      </w:r>
      <w:proofErr w:type="spellEnd"/>
      <w:r w:rsidRPr="00AA5629">
        <w:rPr>
          <w:b/>
          <w:lang w:val="en-US"/>
        </w:rPr>
        <w:t xml:space="preserve"> – 3ш</w:t>
      </w:r>
      <w:r w:rsidRPr="00AA5629">
        <w:rPr>
          <w:b/>
        </w:rPr>
        <w:t>т.</w:t>
      </w:r>
      <w:r>
        <w:rPr>
          <w:b/>
        </w:rPr>
        <w:tab/>
      </w:r>
      <w:bookmarkStart w:id="0" w:name="_GoBack"/>
      <w:bookmarkEnd w:id="0"/>
    </w:p>
    <w:p w:rsidR="00877A0C" w:rsidRDefault="00877A0C"/>
    <w:sectPr w:rsidR="0087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29"/>
    <w:rsid w:val="00877A0C"/>
    <w:rsid w:val="00AA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AF2E0-9EAE-4187-B8F8-21262ED4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629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3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86F28F90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Безуглый Роман Александрович</dc:creator>
  <cp:keywords/>
  <dc:description/>
  <cp:lastModifiedBy>Безуглый Роман Александрович</cp:lastModifiedBy>
  <cp:revision>1</cp:revision>
  <dcterms:created xsi:type="dcterms:W3CDTF">2018-05-21T22:37:00Z</dcterms:created>
  <dcterms:modified xsi:type="dcterms:W3CDTF">2018-05-21T22:39:00Z</dcterms:modified>
</cp:coreProperties>
</file>